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BE0A5" w14:textId="6A9C7448" w:rsidR="002148C4" w:rsidRPr="000033BA" w:rsidRDefault="002148C4" w:rsidP="002148C4">
      <w:pPr>
        <w:spacing w:after="0"/>
        <w:rPr>
          <w:rFonts w:ascii="Times New Roman" w:hAnsi="Times New Roman" w:cs="Times New Roman"/>
          <w:sz w:val="28"/>
          <w:szCs w:val="28"/>
        </w:rPr>
      </w:pPr>
      <w:r w:rsidRPr="000033BA">
        <w:rPr>
          <w:rFonts w:ascii="Times New Roman" w:hAnsi="Times New Roman" w:cs="Times New Roman"/>
          <w:sz w:val="28"/>
          <w:szCs w:val="28"/>
        </w:rPr>
        <w:t>Grace and peace from God our Father and our Lord Jesus Christ. Amen.</w:t>
      </w:r>
    </w:p>
    <w:p w14:paraId="7BC45518" w14:textId="2BE37AE2" w:rsidR="00570D34" w:rsidRPr="000033BA" w:rsidRDefault="00F63048" w:rsidP="00176918">
      <w:pPr>
        <w:spacing w:after="0"/>
        <w:rPr>
          <w:rFonts w:ascii="Times New Roman" w:hAnsi="Times New Roman" w:cs="Times New Roman"/>
          <w:sz w:val="28"/>
          <w:szCs w:val="28"/>
        </w:rPr>
      </w:pPr>
      <w:r w:rsidRPr="000033BA">
        <w:rPr>
          <w:rFonts w:ascii="Times New Roman" w:hAnsi="Times New Roman" w:cs="Times New Roman"/>
          <w:sz w:val="28"/>
          <w:szCs w:val="28"/>
        </w:rPr>
        <w:t xml:space="preserve">     </w:t>
      </w:r>
      <w:r w:rsidR="00226E00" w:rsidRPr="000033BA">
        <w:rPr>
          <w:rFonts w:ascii="Times New Roman" w:hAnsi="Times New Roman" w:cs="Times New Roman"/>
          <w:sz w:val="28"/>
          <w:szCs w:val="28"/>
        </w:rPr>
        <w:t xml:space="preserve">Today’s story takes place as Jesus is on his final journey where he goes up to Jerusalem as he has he face set on not going up to Jerusalem but to go up on the cross and then up to heaven. </w:t>
      </w:r>
      <w:r w:rsidR="00303AC4" w:rsidRPr="000033BA">
        <w:rPr>
          <w:rFonts w:ascii="Times New Roman" w:hAnsi="Times New Roman" w:cs="Times New Roman"/>
          <w:sz w:val="28"/>
          <w:szCs w:val="28"/>
        </w:rPr>
        <w:t xml:space="preserve">Luke’s gospel </w:t>
      </w:r>
      <w:r w:rsidRPr="000033BA">
        <w:rPr>
          <w:rFonts w:ascii="Times New Roman" w:hAnsi="Times New Roman" w:cs="Times New Roman"/>
          <w:sz w:val="28"/>
          <w:szCs w:val="28"/>
        </w:rPr>
        <w:t xml:space="preserve">along with Paul’s </w:t>
      </w:r>
      <w:r w:rsidR="002148C4" w:rsidRPr="000033BA">
        <w:rPr>
          <w:rFonts w:ascii="Times New Roman" w:hAnsi="Times New Roman" w:cs="Times New Roman"/>
          <w:sz w:val="28"/>
          <w:szCs w:val="28"/>
        </w:rPr>
        <w:t xml:space="preserve">letter </w:t>
      </w:r>
      <w:r w:rsidRPr="000033BA">
        <w:rPr>
          <w:rFonts w:ascii="Times New Roman" w:hAnsi="Times New Roman" w:cs="Times New Roman"/>
          <w:sz w:val="28"/>
          <w:szCs w:val="28"/>
        </w:rPr>
        <w:t xml:space="preserve">to the people of Corinth, </w:t>
      </w:r>
      <w:r w:rsidR="002148C4" w:rsidRPr="000033BA">
        <w:rPr>
          <w:rFonts w:ascii="Times New Roman" w:hAnsi="Times New Roman" w:cs="Times New Roman"/>
          <w:sz w:val="28"/>
          <w:szCs w:val="28"/>
        </w:rPr>
        <w:t>both serve</w:t>
      </w:r>
      <w:r w:rsidRPr="000033BA">
        <w:rPr>
          <w:rFonts w:ascii="Times New Roman" w:hAnsi="Times New Roman" w:cs="Times New Roman"/>
          <w:sz w:val="28"/>
          <w:szCs w:val="28"/>
        </w:rPr>
        <w:t xml:space="preserve"> as a reminder </w:t>
      </w:r>
      <w:r w:rsidR="00303AC4" w:rsidRPr="000033BA">
        <w:rPr>
          <w:rFonts w:ascii="Times New Roman" w:hAnsi="Times New Roman" w:cs="Times New Roman"/>
          <w:sz w:val="28"/>
          <w:szCs w:val="28"/>
        </w:rPr>
        <w:t xml:space="preserve"> humans have long looked to divine wrath as the reason for our human sufferings—whether it’s Pilate’s atrocity, </w:t>
      </w:r>
      <w:r w:rsidRPr="000033BA">
        <w:rPr>
          <w:rFonts w:ascii="Times New Roman" w:hAnsi="Times New Roman" w:cs="Times New Roman"/>
          <w:sz w:val="28"/>
          <w:szCs w:val="28"/>
        </w:rPr>
        <w:t xml:space="preserve">where he may have killed Galileans against Rome or </w:t>
      </w:r>
      <w:r w:rsidR="00303AC4" w:rsidRPr="000033BA">
        <w:rPr>
          <w:rFonts w:ascii="Times New Roman" w:hAnsi="Times New Roman" w:cs="Times New Roman"/>
          <w:sz w:val="28"/>
          <w:szCs w:val="28"/>
        </w:rPr>
        <w:t>a tower collapsing</w:t>
      </w:r>
      <w:r w:rsidRPr="000033BA">
        <w:rPr>
          <w:rFonts w:ascii="Times New Roman" w:hAnsi="Times New Roman" w:cs="Times New Roman"/>
          <w:sz w:val="28"/>
          <w:szCs w:val="28"/>
        </w:rPr>
        <w:t xml:space="preserve"> in Siloam, where folk may have been working for the Romans building an </w:t>
      </w:r>
      <w:r w:rsidR="005C3CCB" w:rsidRPr="000033BA">
        <w:rPr>
          <w:rFonts w:ascii="Times New Roman" w:hAnsi="Times New Roman" w:cs="Times New Roman"/>
          <w:sz w:val="28"/>
          <w:szCs w:val="28"/>
        </w:rPr>
        <w:t>aqueduct</w:t>
      </w:r>
      <w:r w:rsidR="00303AC4" w:rsidRPr="000033BA">
        <w:rPr>
          <w:rFonts w:ascii="Times New Roman" w:hAnsi="Times New Roman" w:cs="Times New Roman"/>
          <w:sz w:val="28"/>
          <w:szCs w:val="28"/>
        </w:rPr>
        <w:t xml:space="preserve">, or natural disasters </w:t>
      </w:r>
      <w:r w:rsidRPr="000033BA">
        <w:rPr>
          <w:rFonts w:ascii="Times New Roman" w:hAnsi="Times New Roman" w:cs="Times New Roman"/>
          <w:sz w:val="28"/>
          <w:szCs w:val="28"/>
        </w:rPr>
        <w:t xml:space="preserve">or events </w:t>
      </w:r>
      <w:r w:rsidR="00303AC4" w:rsidRPr="000033BA">
        <w:rPr>
          <w:rFonts w:ascii="Times New Roman" w:hAnsi="Times New Roman" w:cs="Times New Roman"/>
          <w:sz w:val="28"/>
          <w:szCs w:val="28"/>
        </w:rPr>
        <w:t>in our modern era</w:t>
      </w:r>
      <w:r w:rsidRPr="000033BA">
        <w:rPr>
          <w:rFonts w:ascii="Times New Roman" w:hAnsi="Times New Roman" w:cs="Times New Roman"/>
          <w:sz w:val="28"/>
          <w:szCs w:val="28"/>
        </w:rPr>
        <w:t xml:space="preserve"> such as the holocaust,  9/11 or tsunami or fires in the Palisades in California, just to name a few. </w:t>
      </w:r>
      <w:r w:rsidR="005C3CCB" w:rsidRPr="000033BA">
        <w:rPr>
          <w:rFonts w:ascii="Times New Roman" w:hAnsi="Times New Roman" w:cs="Times New Roman"/>
          <w:sz w:val="28"/>
          <w:szCs w:val="28"/>
        </w:rPr>
        <w:t xml:space="preserve">The Pharisees were against using force to deal with Rome and might say the Galileans that Pilate had killed to die deserve to die because of rebellion. The Zealots, which was a group of anti-Rome terrorists may have said they deserve to die because their </w:t>
      </w:r>
      <w:r w:rsidR="000F5EEF" w:rsidRPr="000033BA">
        <w:rPr>
          <w:rFonts w:ascii="Times New Roman" w:hAnsi="Times New Roman" w:cs="Times New Roman"/>
          <w:sz w:val="28"/>
          <w:szCs w:val="28"/>
        </w:rPr>
        <w:t xml:space="preserve">building of the tower of Siloam was in </w:t>
      </w:r>
      <w:r w:rsidR="005C3CCB" w:rsidRPr="000033BA">
        <w:rPr>
          <w:rFonts w:ascii="Times New Roman" w:hAnsi="Times New Roman" w:cs="Times New Roman"/>
          <w:sz w:val="28"/>
          <w:szCs w:val="28"/>
        </w:rPr>
        <w:t xml:space="preserve">cooperation with Rome. </w:t>
      </w:r>
      <w:r w:rsidR="000F5EEF" w:rsidRPr="000033BA">
        <w:rPr>
          <w:rFonts w:ascii="Times New Roman" w:hAnsi="Times New Roman" w:cs="Times New Roman"/>
          <w:sz w:val="28"/>
          <w:szCs w:val="28"/>
        </w:rPr>
        <w:t>Especially since 9/11, the sentence in Luke about the </w:t>
      </w:r>
      <w:r w:rsidR="000F5EEF" w:rsidRPr="000033BA">
        <w:rPr>
          <w:rFonts w:ascii="Times New Roman" w:hAnsi="Times New Roman" w:cs="Times New Roman"/>
          <w:b/>
          <w:bCs/>
          <w:sz w:val="28"/>
          <w:szCs w:val="28"/>
        </w:rPr>
        <w:t>tower of Siloam</w:t>
      </w:r>
      <w:r w:rsidR="000F5EEF" w:rsidRPr="000033BA">
        <w:rPr>
          <w:rFonts w:ascii="Times New Roman" w:hAnsi="Times New Roman" w:cs="Times New Roman"/>
          <w:sz w:val="28"/>
          <w:szCs w:val="28"/>
        </w:rPr>
        <w:t xml:space="preserve"> calls us to refrain from blaming the victims of tragedy. God’s ways are not our ways. The human desire to find a reason for suffering often leads to conclusions that Christianity cannot support theologically. </w:t>
      </w:r>
      <w:r w:rsidRPr="000033BA">
        <w:rPr>
          <w:rFonts w:ascii="Times New Roman" w:hAnsi="Times New Roman" w:cs="Times New Roman"/>
          <w:sz w:val="28"/>
          <w:szCs w:val="28"/>
        </w:rPr>
        <w:t xml:space="preserve">And </w:t>
      </w:r>
      <w:r w:rsidR="005C3CCB" w:rsidRPr="000033BA">
        <w:rPr>
          <w:rFonts w:ascii="Times New Roman" w:hAnsi="Times New Roman" w:cs="Times New Roman"/>
          <w:sz w:val="28"/>
          <w:szCs w:val="28"/>
        </w:rPr>
        <w:t>of course,</w:t>
      </w:r>
      <w:r w:rsidRPr="000033BA">
        <w:rPr>
          <w:rFonts w:ascii="Times New Roman" w:hAnsi="Times New Roman" w:cs="Times New Roman"/>
          <w:sz w:val="28"/>
          <w:szCs w:val="28"/>
        </w:rPr>
        <w:t xml:space="preserve"> it begs the question </w:t>
      </w:r>
      <w:r w:rsidR="00F07FA9" w:rsidRPr="000033BA">
        <w:rPr>
          <w:rFonts w:ascii="Times New Roman" w:hAnsi="Times New Roman" w:cs="Times New Roman"/>
          <w:sz w:val="28"/>
          <w:szCs w:val="28"/>
        </w:rPr>
        <w:t xml:space="preserve">of </w:t>
      </w:r>
      <w:r w:rsidRPr="000033BA">
        <w:rPr>
          <w:rFonts w:ascii="Times New Roman" w:hAnsi="Times New Roman" w:cs="Times New Roman"/>
          <w:sz w:val="28"/>
          <w:szCs w:val="28"/>
        </w:rPr>
        <w:t xml:space="preserve">why </w:t>
      </w:r>
      <w:r w:rsidR="00EF066C" w:rsidRPr="000033BA">
        <w:rPr>
          <w:rFonts w:ascii="Times New Roman" w:hAnsi="Times New Roman" w:cs="Times New Roman"/>
          <w:sz w:val="28"/>
          <w:szCs w:val="28"/>
        </w:rPr>
        <w:t>do bad things happen</w:t>
      </w:r>
      <w:r w:rsidRPr="000033BA">
        <w:rPr>
          <w:rFonts w:ascii="Times New Roman" w:hAnsi="Times New Roman" w:cs="Times New Roman"/>
          <w:sz w:val="28"/>
          <w:szCs w:val="28"/>
        </w:rPr>
        <w:t xml:space="preserve"> to good people.</w:t>
      </w:r>
      <w:r w:rsidR="00303AC4" w:rsidRPr="000033BA">
        <w:rPr>
          <w:rFonts w:ascii="Times New Roman" w:hAnsi="Times New Roman" w:cs="Times New Roman"/>
          <w:sz w:val="28"/>
          <w:szCs w:val="28"/>
        </w:rPr>
        <w:t xml:space="preserve"> Jesus</w:t>
      </w:r>
      <w:r w:rsidRPr="000033BA">
        <w:rPr>
          <w:rFonts w:ascii="Times New Roman" w:hAnsi="Times New Roman" w:cs="Times New Roman"/>
          <w:sz w:val="28"/>
          <w:szCs w:val="28"/>
        </w:rPr>
        <w:t xml:space="preserve"> reacts to these by trying to re-orient our perspective. </w:t>
      </w:r>
      <w:r w:rsidR="00303AC4" w:rsidRPr="000033BA">
        <w:rPr>
          <w:rFonts w:ascii="Times New Roman" w:hAnsi="Times New Roman" w:cs="Times New Roman"/>
          <w:sz w:val="28"/>
          <w:szCs w:val="28"/>
        </w:rPr>
        <w:t xml:space="preserve"> </w:t>
      </w:r>
      <w:r w:rsidR="005C3CCB" w:rsidRPr="000033BA">
        <w:rPr>
          <w:rFonts w:ascii="Times New Roman" w:hAnsi="Times New Roman" w:cs="Times New Roman"/>
          <w:sz w:val="28"/>
          <w:szCs w:val="28"/>
        </w:rPr>
        <w:t>W</w:t>
      </w:r>
      <w:r w:rsidR="00303AC4" w:rsidRPr="000033BA">
        <w:rPr>
          <w:rFonts w:ascii="Times New Roman" w:hAnsi="Times New Roman" w:cs="Times New Roman"/>
          <w:sz w:val="28"/>
          <w:szCs w:val="28"/>
        </w:rPr>
        <w:t>e try not to assign blame to the</w:t>
      </w:r>
      <w:r w:rsidR="0032212E" w:rsidRPr="000033BA">
        <w:rPr>
          <w:rFonts w:ascii="Times New Roman" w:hAnsi="Times New Roman" w:cs="Times New Roman"/>
          <w:sz w:val="28"/>
          <w:szCs w:val="28"/>
        </w:rPr>
        <w:t>se</w:t>
      </w:r>
      <w:r w:rsidR="00303AC4" w:rsidRPr="000033BA">
        <w:rPr>
          <w:rFonts w:ascii="Times New Roman" w:hAnsi="Times New Roman" w:cs="Times New Roman"/>
          <w:sz w:val="28"/>
          <w:szCs w:val="28"/>
        </w:rPr>
        <w:t xml:space="preserve"> tragic events</w:t>
      </w:r>
      <w:r w:rsidR="0032212E" w:rsidRPr="000033BA">
        <w:rPr>
          <w:rFonts w:ascii="Times New Roman" w:hAnsi="Times New Roman" w:cs="Times New Roman"/>
          <w:sz w:val="28"/>
          <w:szCs w:val="28"/>
        </w:rPr>
        <w:t xml:space="preserve">, </w:t>
      </w:r>
      <w:r w:rsidR="00303AC4" w:rsidRPr="000033BA">
        <w:rPr>
          <w:rFonts w:ascii="Times New Roman" w:hAnsi="Times New Roman" w:cs="Times New Roman"/>
          <w:sz w:val="28"/>
          <w:szCs w:val="28"/>
        </w:rPr>
        <w:t xml:space="preserve">but to look at our own actions and how we cause suffering in our lives and for those around us. </w:t>
      </w:r>
      <w:r w:rsidR="00EF066C" w:rsidRPr="000033BA">
        <w:rPr>
          <w:rFonts w:ascii="Times New Roman" w:hAnsi="Times New Roman" w:cs="Times New Roman"/>
          <w:sz w:val="28"/>
          <w:szCs w:val="28"/>
        </w:rPr>
        <w:t>If a person is killed in a tragic accident or survives in what medical people calls a miracle this is not a measure of righteousness. We all will die-two things you cannot escape is death and taxes (</w:t>
      </w:r>
      <w:r w:rsidR="000F5EEF" w:rsidRPr="000033BA">
        <w:rPr>
          <w:rFonts w:ascii="Times New Roman" w:hAnsi="Times New Roman" w:cs="Times New Roman"/>
          <w:sz w:val="28"/>
          <w:szCs w:val="28"/>
        </w:rPr>
        <w:t xml:space="preserve">mindful this </w:t>
      </w:r>
      <w:r w:rsidR="00EF066C" w:rsidRPr="000033BA">
        <w:rPr>
          <w:rFonts w:ascii="Times New Roman" w:hAnsi="Times New Roman" w:cs="Times New Roman"/>
          <w:sz w:val="28"/>
          <w:szCs w:val="28"/>
        </w:rPr>
        <w:t>being tax season)</w:t>
      </w:r>
      <w:r w:rsidR="00971BD2" w:rsidRPr="000033BA">
        <w:rPr>
          <w:rFonts w:ascii="Times New Roman" w:hAnsi="Times New Roman" w:cs="Times New Roman"/>
          <w:sz w:val="28"/>
          <w:szCs w:val="28"/>
        </w:rPr>
        <w:t xml:space="preserve">. There is no definition for repent since the people understood </w:t>
      </w:r>
      <w:r w:rsidR="00226E00" w:rsidRPr="000033BA">
        <w:rPr>
          <w:rFonts w:ascii="Times New Roman" w:hAnsi="Times New Roman" w:cs="Times New Roman"/>
          <w:sz w:val="28"/>
          <w:szCs w:val="28"/>
        </w:rPr>
        <w:t xml:space="preserve">of that time knows </w:t>
      </w:r>
      <w:r w:rsidR="00971BD2" w:rsidRPr="000033BA">
        <w:rPr>
          <w:rFonts w:ascii="Times New Roman" w:hAnsi="Times New Roman" w:cs="Times New Roman"/>
          <w:sz w:val="28"/>
          <w:szCs w:val="28"/>
        </w:rPr>
        <w:t>what it means</w:t>
      </w:r>
      <w:r w:rsidR="00226E00" w:rsidRPr="000033BA">
        <w:rPr>
          <w:rFonts w:ascii="Times New Roman" w:hAnsi="Times New Roman" w:cs="Times New Roman"/>
          <w:sz w:val="28"/>
          <w:szCs w:val="28"/>
        </w:rPr>
        <w:t>.</w:t>
      </w:r>
      <w:r w:rsidR="00971BD2" w:rsidRPr="000033BA">
        <w:rPr>
          <w:rFonts w:ascii="Times New Roman" w:hAnsi="Times New Roman" w:cs="Times New Roman"/>
          <w:sz w:val="28"/>
          <w:szCs w:val="28"/>
        </w:rPr>
        <w:t xml:space="preserve">  You may be surprised to learn the word </w:t>
      </w:r>
      <w:r w:rsidR="00971BD2" w:rsidRPr="000033BA">
        <w:rPr>
          <w:rStyle w:val="Emphasis"/>
          <w:rFonts w:ascii="Times New Roman" w:hAnsi="Times New Roman" w:cs="Times New Roman"/>
          <w:sz w:val="28"/>
          <w:szCs w:val="28"/>
          <w:bdr w:val="single" w:sz="2" w:space="0" w:color="E5E7EB" w:frame="1"/>
        </w:rPr>
        <w:t>repent</w:t>
      </w:r>
      <w:r w:rsidR="00971BD2" w:rsidRPr="000033BA">
        <w:rPr>
          <w:rFonts w:ascii="Times New Roman" w:hAnsi="Times New Roman" w:cs="Times New Roman"/>
          <w:sz w:val="28"/>
          <w:szCs w:val="28"/>
        </w:rPr>
        <w:t> in the Greek New Testament simply means to turn around. It was a military term describing a soldier marching in one direction and doing an about-face, 180-degree turn.</w:t>
      </w:r>
      <w:r w:rsidR="00971BD2" w:rsidRPr="000033BA">
        <w:rPr>
          <w:rFonts w:ascii="Helvetica" w:hAnsi="Helvetica"/>
          <w:sz w:val="28"/>
          <w:szCs w:val="28"/>
        </w:rPr>
        <w:t xml:space="preserve"> </w:t>
      </w:r>
      <w:r w:rsidR="00971BD2" w:rsidRPr="000033BA">
        <w:rPr>
          <w:rFonts w:ascii="Times New Roman" w:hAnsi="Times New Roman" w:cs="Times New Roman"/>
          <w:sz w:val="28"/>
          <w:szCs w:val="28"/>
        </w:rPr>
        <w:t>They were marching in one direction and decided to turn around a go ano</w:t>
      </w:r>
      <w:r w:rsidR="00BC3981" w:rsidRPr="000033BA">
        <w:rPr>
          <w:rFonts w:ascii="Times New Roman" w:hAnsi="Times New Roman" w:cs="Times New Roman"/>
          <w:sz w:val="28"/>
          <w:szCs w:val="28"/>
        </w:rPr>
        <w:t xml:space="preserve">ther. Perhaps there was a cliff ahead and they would go over the cliff.  </w:t>
      </w:r>
      <w:r w:rsidR="00971BD2" w:rsidRPr="000033BA">
        <w:rPr>
          <w:rFonts w:ascii="Times New Roman" w:hAnsi="Times New Roman" w:cs="Times New Roman"/>
          <w:sz w:val="28"/>
          <w:szCs w:val="28"/>
        </w:rPr>
        <w:t>It’s important that we clearly understand what repentance really means. In the Old Testament, two Hebrew words help us understand repentance. The first is the word </w:t>
      </w:r>
      <w:r w:rsidR="00971BD2" w:rsidRPr="000033BA">
        <w:rPr>
          <w:rFonts w:ascii="Times New Roman" w:hAnsi="Times New Roman" w:cs="Times New Roman"/>
          <w:i/>
          <w:iCs/>
          <w:sz w:val="28"/>
          <w:szCs w:val="28"/>
        </w:rPr>
        <w:t>nacham</w:t>
      </w:r>
      <w:r w:rsidR="00971BD2" w:rsidRPr="000033BA">
        <w:rPr>
          <w:rFonts w:ascii="Times New Roman" w:hAnsi="Times New Roman" w:cs="Times New Roman"/>
          <w:sz w:val="28"/>
          <w:szCs w:val="28"/>
        </w:rPr>
        <w:t xml:space="preserve">, which means to turn around or to change your mind. The second is the word sub. It is used over 600 times in the Old Testament and is translated by such words as “turn,” “return,” “seek,” or “restore.” You often see it in phrases like “to turn to the </w:t>
      </w:r>
      <w:r w:rsidR="00971BD2" w:rsidRPr="000033BA">
        <w:rPr>
          <w:rFonts w:ascii="Times New Roman" w:hAnsi="Times New Roman" w:cs="Times New Roman"/>
          <w:sz w:val="28"/>
          <w:szCs w:val="28"/>
        </w:rPr>
        <w:lastRenderedPageBreak/>
        <w:t xml:space="preserve">Lord with all your heart.” </w:t>
      </w:r>
      <w:r w:rsidR="00BB3AA1" w:rsidRPr="000033BA">
        <w:rPr>
          <w:rFonts w:ascii="Times New Roman" w:hAnsi="Times New Roman" w:cs="Times New Roman"/>
          <w:sz w:val="28"/>
          <w:szCs w:val="28"/>
        </w:rPr>
        <w:t>In the</w:t>
      </w:r>
      <w:r w:rsidR="00971BD2" w:rsidRPr="000033BA">
        <w:rPr>
          <w:rFonts w:ascii="Times New Roman" w:hAnsi="Times New Roman" w:cs="Times New Roman"/>
          <w:sz w:val="28"/>
          <w:szCs w:val="28"/>
        </w:rPr>
        <w:t xml:space="preserve"> New Testament, </w:t>
      </w:r>
      <w:r w:rsidR="00BB3AA1" w:rsidRPr="000033BA">
        <w:rPr>
          <w:rFonts w:ascii="Times New Roman" w:hAnsi="Times New Roman" w:cs="Times New Roman"/>
          <w:sz w:val="28"/>
          <w:szCs w:val="28"/>
        </w:rPr>
        <w:t>we</w:t>
      </w:r>
      <w:r w:rsidR="00971BD2" w:rsidRPr="000033BA">
        <w:rPr>
          <w:rFonts w:ascii="Times New Roman" w:hAnsi="Times New Roman" w:cs="Times New Roman"/>
          <w:sz w:val="28"/>
          <w:szCs w:val="28"/>
        </w:rPr>
        <w:t xml:space="preserve"> need to know the Greek word metanoia, which literally means “to change the mind.” </w:t>
      </w:r>
      <w:r w:rsidR="00BB3AA1" w:rsidRPr="000033BA">
        <w:rPr>
          <w:rFonts w:ascii="Times New Roman" w:hAnsi="Times New Roman" w:cs="Times New Roman"/>
          <w:sz w:val="28"/>
          <w:szCs w:val="28"/>
        </w:rPr>
        <w:t xml:space="preserve">And </w:t>
      </w:r>
      <w:r w:rsidR="00971BD2" w:rsidRPr="000033BA">
        <w:rPr>
          <w:rFonts w:ascii="Times New Roman" w:hAnsi="Times New Roman" w:cs="Times New Roman"/>
          <w:sz w:val="28"/>
          <w:szCs w:val="28"/>
        </w:rPr>
        <w:t>Repentance fundamentally means to change your mind about something. It has to do with the way you think about something. You’ve been thinking one way, but now you think the opposite way. That’s repentance — the changing of the mind.</w:t>
      </w:r>
      <w:r w:rsidR="00BB3AA1" w:rsidRPr="000033BA">
        <w:rPr>
          <w:rFonts w:ascii="Times New Roman" w:hAnsi="Times New Roman" w:cs="Times New Roman"/>
          <w:sz w:val="28"/>
          <w:szCs w:val="28"/>
        </w:rPr>
        <w:t xml:space="preserve"> </w:t>
      </w:r>
      <w:r w:rsidR="00971BD2" w:rsidRPr="000033BA">
        <w:rPr>
          <w:rFonts w:ascii="Times New Roman" w:hAnsi="Times New Roman" w:cs="Times New Roman"/>
          <w:sz w:val="28"/>
          <w:szCs w:val="28"/>
        </w:rPr>
        <w:t xml:space="preserve">That is because </w:t>
      </w:r>
      <w:r w:rsidR="00BB3AA1" w:rsidRPr="000033BA">
        <w:rPr>
          <w:rFonts w:ascii="Times New Roman" w:hAnsi="Times New Roman" w:cs="Times New Roman"/>
          <w:sz w:val="28"/>
          <w:szCs w:val="28"/>
        </w:rPr>
        <w:t xml:space="preserve">they </w:t>
      </w:r>
      <w:r w:rsidR="00971BD2" w:rsidRPr="000033BA">
        <w:rPr>
          <w:rFonts w:ascii="Times New Roman" w:hAnsi="Times New Roman" w:cs="Times New Roman"/>
          <w:sz w:val="28"/>
          <w:szCs w:val="28"/>
        </w:rPr>
        <w:t>understand it to mean</w:t>
      </w:r>
      <w:r w:rsidR="00EF066C" w:rsidRPr="000033BA">
        <w:rPr>
          <w:rFonts w:ascii="Times New Roman" w:hAnsi="Times New Roman" w:cs="Times New Roman"/>
          <w:sz w:val="28"/>
          <w:szCs w:val="28"/>
        </w:rPr>
        <w:t xml:space="preserve"> </w:t>
      </w:r>
      <w:r w:rsidR="00303AC4" w:rsidRPr="000033BA">
        <w:rPr>
          <w:rFonts w:ascii="Times New Roman" w:hAnsi="Times New Roman" w:cs="Times New Roman"/>
          <w:sz w:val="28"/>
          <w:szCs w:val="28"/>
        </w:rPr>
        <w:t xml:space="preserve">Jesus’ call to repentance is not given as a way to avoid divine retribution, but as a recognition that we have </w:t>
      </w:r>
      <w:r w:rsidR="00EF066C" w:rsidRPr="000033BA">
        <w:rPr>
          <w:rFonts w:ascii="Times New Roman" w:hAnsi="Times New Roman" w:cs="Times New Roman"/>
          <w:sz w:val="28"/>
          <w:szCs w:val="28"/>
        </w:rPr>
        <w:t>strayed</w:t>
      </w:r>
      <w:r w:rsidR="00303AC4" w:rsidRPr="000033BA">
        <w:rPr>
          <w:rFonts w:ascii="Times New Roman" w:hAnsi="Times New Roman" w:cs="Times New Roman"/>
          <w:sz w:val="28"/>
          <w:szCs w:val="28"/>
        </w:rPr>
        <w:t xml:space="preserve"> from the ways God has shown us that lead to the flourishing of life for all creation. </w:t>
      </w:r>
      <w:r w:rsidR="00EF066C" w:rsidRPr="000033BA">
        <w:rPr>
          <w:rFonts w:ascii="Times New Roman" w:hAnsi="Times New Roman" w:cs="Times New Roman"/>
          <w:sz w:val="28"/>
          <w:szCs w:val="28"/>
        </w:rPr>
        <w:t xml:space="preserve">In the Old Testament the prophets came to remind the kings God </w:t>
      </w:r>
      <w:r w:rsidR="00DC2798" w:rsidRPr="000033BA">
        <w:rPr>
          <w:rFonts w:ascii="Times New Roman" w:hAnsi="Times New Roman" w:cs="Times New Roman"/>
          <w:sz w:val="28"/>
          <w:szCs w:val="28"/>
        </w:rPr>
        <w:t xml:space="preserve">had </w:t>
      </w:r>
      <w:r w:rsidR="00EF066C" w:rsidRPr="000033BA">
        <w:rPr>
          <w:rFonts w:ascii="Times New Roman" w:hAnsi="Times New Roman" w:cs="Times New Roman"/>
          <w:sz w:val="28"/>
          <w:szCs w:val="28"/>
        </w:rPr>
        <w:t xml:space="preserve">asked </w:t>
      </w:r>
      <w:r w:rsidR="00DC2798" w:rsidRPr="000033BA">
        <w:rPr>
          <w:rFonts w:ascii="Times New Roman" w:hAnsi="Times New Roman" w:cs="Times New Roman"/>
          <w:sz w:val="28"/>
          <w:szCs w:val="28"/>
        </w:rPr>
        <w:t xml:space="preserve">them </w:t>
      </w:r>
      <w:r w:rsidR="00EF066C" w:rsidRPr="000033BA">
        <w:rPr>
          <w:rFonts w:ascii="Times New Roman" w:hAnsi="Times New Roman" w:cs="Times New Roman"/>
          <w:sz w:val="28"/>
          <w:szCs w:val="28"/>
        </w:rPr>
        <w:t xml:space="preserve">to go straight and </w:t>
      </w:r>
      <w:r w:rsidR="00DC2798" w:rsidRPr="000033BA">
        <w:rPr>
          <w:rFonts w:ascii="Times New Roman" w:hAnsi="Times New Roman" w:cs="Times New Roman"/>
          <w:sz w:val="28"/>
          <w:szCs w:val="28"/>
        </w:rPr>
        <w:t>take care of his people</w:t>
      </w:r>
      <w:r w:rsidR="00EF066C" w:rsidRPr="000033BA">
        <w:rPr>
          <w:rFonts w:ascii="Times New Roman" w:hAnsi="Times New Roman" w:cs="Times New Roman"/>
          <w:sz w:val="28"/>
          <w:szCs w:val="28"/>
        </w:rPr>
        <w:t xml:space="preserve"> but power changes humans and the kings went to the left or to the right</w:t>
      </w:r>
      <w:r w:rsidR="00DC2798" w:rsidRPr="000033BA">
        <w:rPr>
          <w:rFonts w:ascii="Times New Roman" w:hAnsi="Times New Roman" w:cs="Times New Roman"/>
          <w:sz w:val="28"/>
          <w:szCs w:val="28"/>
        </w:rPr>
        <w:t xml:space="preserve"> and did what they wanted, which was to put themselves fir</w:t>
      </w:r>
      <w:r w:rsidR="000F5EEF" w:rsidRPr="000033BA">
        <w:rPr>
          <w:rFonts w:ascii="Times New Roman" w:hAnsi="Times New Roman" w:cs="Times New Roman"/>
          <w:sz w:val="28"/>
          <w:szCs w:val="28"/>
        </w:rPr>
        <w:t>s</w:t>
      </w:r>
      <w:r w:rsidR="00DC2798" w:rsidRPr="000033BA">
        <w:rPr>
          <w:rFonts w:ascii="Times New Roman" w:hAnsi="Times New Roman" w:cs="Times New Roman"/>
          <w:sz w:val="28"/>
          <w:szCs w:val="28"/>
        </w:rPr>
        <w:t xml:space="preserve">t to the detriment of most others. </w:t>
      </w:r>
      <w:r w:rsidR="00EF066C" w:rsidRPr="000033BA">
        <w:rPr>
          <w:rFonts w:ascii="Times New Roman" w:hAnsi="Times New Roman" w:cs="Times New Roman"/>
          <w:sz w:val="28"/>
          <w:szCs w:val="28"/>
        </w:rPr>
        <w:t>They were self-serving instead of helping those God holds near and dear to his heart</w:t>
      </w:r>
      <w:r w:rsidR="00BC3981" w:rsidRPr="000033BA">
        <w:rPr>
          <w:rFonts w:ascii="Times New Roman" w:hAnsi="Times New Roman" w:cs="Times New Roman"/>
          <w:sz w:val="28"/>
          <w:szCs w:val="28"/>
        </w:rPr>
        <w:t xml:space="preserve">: the sick, the poor, the hungry, the homeless, the other. The ones we focus on serving with a mind to serve Christ. </w:t>
      </w:r>
      <w:r w:rsidR="00EF066C" w:rsidRPr="000033BA">
        <w:rPr>
          <w:rFonts w:ascii="Times New Roman" w:hAnsi="Times New Roman" w:cs="Times New Roman"/>
          <w:sz w:val="28"/>
          <w:szCs w:val="28"/>
        </w:rPr>
        <w:t xml:space="preserve">Until the last king from the line of David that God gave us </w:t>
      </w:r>
      <w:r w:rsidR="00303AC4" w:rsidRPr="000033BA">
        <w:rPr>
          <w:rFonts w:ascii="Times New Roman" w:hAnsi="Times New Roman" w:cs="Times New Roman"/>
          <w:sz w:val="28"/>
          <w:szCs w:val="28"/>
        </w:rPr>
        <w:t>Jesus reminds us that sometimes the change we long for begins with </w:t>
      </w:r>
      <w:r w:rsidR="00303AC4" w:rsidRPr="000033BA">
        <w:rPr>
          <w:rFonts w:ascii="Times New Roman" w:hAnsi="Times New Roman" w:cs="Times New Roman"/>
          <w:i/>
          <w:iCs/>
          <w:sz w:val="28"/>
          <w:szCs w:val="28"/>
        </w:rPr>
        <w:t>us</w:t>
      </w:r>
      <w:r w:rsidR="00303AC4" w:rsidRPr="000033BA">
        <w:rPr>
          <w:rFonts w:ascii="Times New Roman" w:hAnsi="Times New Roman" w:cs="Times New Roman"/>
          <w:sz w:val="28"/>
          <w:szCs w:val="28"/>
        </w:rPr>
        <w:t>. Lent is an invitation to return to the Lord our God and align our ways to God’s ways</w:t>
      </w:r>
      <w:r w:rsidR="0032212E" w:rsidRPr="000033BA">
        <w:rPr>
          <w:rFonts w:ascii="Times New Roman" w:hAnsi="Times New Roman" w:cs="Times New Roman"/>
          <w:sz w:val="28"/>
          <w:szCs w:val="28"/>
        </w:rPr>
        <w:t xml:space="preserve">, as we contemplate where we are in our relationship with God and Christ. </w:t>
      </w:r>
      <w:r w:rsidR="00570D34" w:rsidRPr="000033BA">
        <w:rPr>
          <w:rFonts w:ascii="Times New Roman" w:hAnsi="Times New Roman" w:cs="Times New Roman"/>
          <w:sz w:val="28"/>
          <w:szCs w:val="28"/>
        </w:rPr>
        <w:t xml:space="preserve">Soon Jesus himself, like some Galileans, will die at the hand of Pilate. </w:t>
      </w:r>
      <w:r w:rsidR="00DC2798" w:rsidRPr="000033BA">
        <w:rPr>
          <w:rFonts w:ascii="Times New Roman" w:hAnsi="Times New Roman" w:cs="Times New Roman"/>
          <w:sz w:val="28"/>
          <w:szCs w:val="28"/>
        </w:rPr>
        <w:t>Of course,</w:t>
      </w:r>
      <w:r w:rsidR="0032212E" w:rsidRPr="000033BA">
        <w:rPr>
          <w:rFonts w:ascii="Times New Roman" w:hAnsi="Times New Roman" w:cs="Times New Roman"/>
          <w:sz w:val="28"/>
          <w:szCs w:val="28"/>
        </w:rPr>
        <w:t xml:space="preserve"> </w:t>
      </w:r>
      <w:r w:rsidR="00AA6360" w:rsidRPr="000033BA">
        <w:rPr>
          <w:rFonts w:ascii="Times New Roman" w:hAnsi="Times New Roman" w:cs="Times New Roman"/>
          <w:sz w:val="28"/>
          <w:szCs w:val="28"/>
        </w:rPr>
        <w:t>is</w:t>
      </w:r>
      <w:r w:rsidR="0032212E" w:rsidRPr="000033BA">
        <w:rPr>
          <w:rFonts w:ascii="Times New Roman" w:hAnsi="Times New Roman" w:cs="Times New Roman"/>
          <w:sz w:val="28"/>
          <w:szCs w:val="28"/>
        </w:rPr>
        <w:t xml:space="preserve"> the beloved Son of God</w:t>
      </w:r>
      <w:r w:rsidR="00EF066C" w:rsidRPr="000033BA">
        <w:rPr>
          <w:rFonts w:ascii="Times New Roman" w:hAnsi="Times New Roman" w:cs="Times New Roman"/>
          <w:sz w:val="28"/>
          <w:szCs w:val="28"/>
        </w:rPr>
        <w:t>’s</w:t>
      </w:r>
      <w:r w:rsidR="0032212E" w:rsidRPr="000033BA">
        <w:rPr>
          <w:rFonts w:ascii="Times New Roman" w:hAnsi="Times New Roman" w:cs="Times New Roman"/>
          <w:sz w:val="28"/>
          <w:szCs w:val="28"/>
        </w:rPr>
        <w:t xml:space="preserve"> death was not from the wrath of God but was part of God’s plan</w:t>
      </w:r>
      <w:r w:rsidR="00DC2798" w:rsidRPr="000033BA">
        <w:rPr>
          <w:rFonts w:ascii="Times New Roman" w:hAnsi="Times New Roman" w:cs="Times New Roman"/>
          <w:sz w:val="28"/>
          <w:szCs w:val="28"/>
        </w:rPr>
        <w:t xml:space="preserve">. </w:t>
      </w:r>
      <w:r w:rsidR="00570D34" w:rsidRPr="000033BA">
        <w:rPr>
          <w:rFonts w:ascii="Times New Roman" w:hAnsi="Times New Roman" w:cs="Times New Roman"/>
          <w:sz w:val="28"/>
          <w:szCs w:val="28"/>
        </w:rPr>
        <w:t xml:space="preserve">Although the passage includes the commonplace religious idea that God punishes sinners, Luke’s rendition of the fig tree stresses instead divine mercy. </w:t>
      </w:r>
      <w:r w:rsidR="00BB3AA1" w:rsidRPr="000033BA">
        <w:rPr>
          <w:rFonts w:ascii="Times New Roman" w:hAnsi="Times New Roman" w:cs="Times New Roman"/>
          <w:sz w:val="28"/>
          <w:szCs w:val="28"/>
        </w:rPr>
        <w:t>Luke has a constant theme of forgiveness.</w:t>
      </w:r>
      <w:r w:rsidR="00BC3981" w:rsidRPr="000033BA">
        <w:rPr>
          <w:rFonts w:ascii="Times New Roman" w:hAnsi="Times New Roman" w:cs="Times New Roman"/>
          <w:sz w:val="28"/>
          <w:szCs w:val="28"/>
        </w:rPr>
        <w:t xml:space="preserve"> </w:t>
      </w:r>
      <w:r w:rsidR="00570D34" w:rsidRPr="000033BA">
        <w:rPr>
          <w:rFonts w:ascii="Times New Roman" w:hAnsi="Times New Roman" w:cs="Times New Roman"/>
          <w:sz w:val="28"/>
          <w:szCs w:val="28"/>
        </w:rPr>
        <w:t xml:space="preserve">We are granted yet another year: be glad for the </w:t>
      </w:r>
      <w:r w:rsidR="00312635" w:rsidRPr="000033BA">
        <w:rPr>
          <w:rFonts w:ascii="Times New Roman" w:hAnsi="Times New Roman" w:cs="Times New Roman"/>
          <w:sz w:val="28"/>
          <w:szCs w:val="28"/>
        </w:rPr>
        <w:t xml:space="preserve">Master Gardner, Jesus, that cares for tree and spreads the </w:t>
      </w:r>
      <w:r w:rsidR="00570D34" w:rsidRPr="000033BA">
        <w:rPr>
          <w:rFonts w:ascii="Times New Roman" w:hAnsi="Times New Roman" w:cs="Times New Roman"/>
          <w:sz w:val="28"/>
          <w:szCs w:val="28"/>
        </w:rPr>
        <w:t>manure.</w:t>
      </w:r>
    </w:p>
    <w:p w14:paraId="2F2B5586" w14:textId="2AD01FBF" w:rsidR="00570D34" w:rsidRPr="000033BA" w:rsidRDefault="000F5EEF" w:rsidP="00176918">
      <w:pPr>
        <w:numPr>
          <w:ilvl w:val="0"/>
          <w:numId w:val="1"/>
        </w:numPr>
        <w:spacing w:after="0" w:line="240" w:lineRule="auto"/>
        <w:textAlignment w:val="baseline"/>
        <w:rPr>
          <w:rFonts w:ascii="Times New Roman" w:eastAsia="Times New Roman" w:hAnsi="Times New Roman" w:cs="Times New Roman"/>
          <w:kern w:val="0"/>
          <w:sz w:val="28"/>
          <w:szCs w:val="28"/>
          <w14:ligatures w14:val="none"/>
        </w:rPr>
      </w:pPr>
      <w:r w:rsidRPr="000033BA">
        <w:rPr>
          <w:rFonts w:ascii="Times New Roman" w:hAnsi="Times New Roman" w:cs="Times New Roman"/>
          <w:sz w:val="28"/>
          <w:szCs w:val="28"/>
        </w:rPr>
        <w:t xml:space="preserve">In the Old Testament a fruitful tree was often used as a symbol of godly living. </w:t>
      </w:r>
      <w:r w:rsidR="00570D34" w:rsidRPr="000033BA">
        <w:rPr>
          <w:rFonts w:ascii="Times New Roman" w:hAnsi="Times New Roman" w:cs="Times New Roman"/>
          <w:sz w:val="28"/>
          <w:szCs w:val="28"/>
        </w:rPr>
        <w:t xml:space="preserve">Throughout the Bible, the fig tree is prizes for its sweet fruit and its welcomed broad-leaf shade. Other historic literature also uses the fig tree as especially significant: for example, both Augustine and the Buddha were sitting under a fig tree when they came to their enlightenment. In Luke’s parable, the gardener is surprisingly merciful to the unproductive fig tree. </w:t>
      </w:r>
      <w:r w:rsidR="00570D34" w:rsidRPr="000033BA">
        <w:rPr>
          <w:rFonts w:ascii="Times New Roman" w:eastAsia="Times New Roman" w:hAnsi="Times New Roman" w:cs="Times New Roman"/>
          <w:kern w:val="0"/>
          <w:sz w:val="28"/>
          <w:szCs w:val="28"/>
          <w14:ligatures w14:val="none"/>
        </w:rPr>
        <w:t>Fig trees typically start bearing fruit 3-5 years after planting, depending on the variety.</w:t>
      </w:r>
    </w:p>
    <w:p w14:paraId="2C7CC51B" w14:textId="77777777" w:rsidR="00570D34" w:rsidRPr="000033BA" w:rsidRDefault="00570D34" w:rsidP="002148C4">
      <w:pPr>
        <w:numPr>
          <w:ilvl w:val="0"/>
          <w:numId w:val="1"/>
        </w:numPr>
        <w:spacing w:after="0" w:line="240" w:lineRule="auto"/>
        <w:textAlignment w:val="baseline"/>
        <w:rPr>
          <w:rFonts w:ascii="Times New Roman" w:eastAsia="Times New Roman" w:hAnsi="Times New Roman" w:cs="Times New Roman"/>
          <w:kern w:val="0"/>
          <w:sz w:val="28"/>
          <w:szCs w:val="28"/>
          <w14:ligatures w14:val="none"/>
        </w:rPr>
      </w:pPr>
      <w:r w:rsidRPr="000033BA">
        <w:rPr>
          <w:rFonts w:ascii="Times New Roman" w:eastAsia="Times New Roman" w:hAnsi="Times New Roman" w:cs="Times New Roman"/>
          <w:kern w:val="0"/>
          <w:sz w:val="28"/>
          <w:szCs w:val="28"/>
          <w14:ligatures w14:val="none"/>
        </w:rPr>
        <w:t>The growth process includes distinct stages: establishment (1-2 years), vegetative growth (1-3 years), flowering, and fruit development.</w:t>
      </w:r>
    </w:p>
    <w:p w14:paraId="49A264F7" w14:textId="77777777" w:rsidR="00570D34" w:rsidRPr="000033BA" w:rsidRDefault="00570D34" w:rsidP="002148C4">
      <w:pPr>
        <w:numPr>
          <w:ilvl w:val="0"/>
          <w:numId w:val="1"/>
        </w:numPr>
        <w:spacing w:after="0" w:line="240" w:lineRule="auto"/>
        <w:textAlignment w:val="baseline"/>
        <w:rPr>
          <w:rFonts w:ascii="Times New Roman" w:eastAsia="Times New Roman" w:hAnsi="Times New Roman" w:cs="Times New Roman"/>
          <w:kern w:val="0"/>
          <w:sz w:val="28"/>
          <w:szCs w:val="28"/>
          <w14:ligatures w14:val="none"/>
        </w:rPr>
      </w:pPr>
      <w:r w:rsidRPr="000033BA">
        <w:rPr>
          <w:rFonts w:ascii="Times New Roman" w:eastAsia="Times New Roman" w:hAnsi="Times New Roman" w:cs="Times New Roman"/>
          <w:kern w:val="0"/>
          <w:sz w:val="28"/>
          <w:szCs w:val="28"/>
          <w14:ligatures w14:val="none"/>
        </w:rPr>
        <w:t>Environmental factors like temperature, sunlight, and soil conditions significantly influence fig tree health and fruit output.</w:t>
      </w:r>
    </w:p>
    <w:p w14:paraId="76082E7F" w14:textId="77777777" w:rsidR="00570D34" w:rsidRPr="000033BA" w:rsidRDefault="00570D34" w:rsidP="002148C4">
      <w:pPr>
        <w:numPr>
          <w:ilvl w:val="0"/>
          <w:numId w:val="1"/>
        </w:numPr>
        <w:spacing w:after="0" w:line="240" w:lineRule="auto"/>
        <w:textAlignment w:val="baseline"/>
        <w:rPr>
          <w:rFonts w:ascii="Times New Roman" w:eastAsia="Times New Roman" w:hAnsi="Times New Roman" w:cs="Times New Roman"/>
          <w:kern w:val="0"/>
          <w:sz w:val="28"/>
          <w:szCs w:val="28"/>
          <w14:ligatures w14:val="none"/>
        </w:rPr>
      </w:pPr>
      <w:r w:rsidRPr="000033BA">
        <w:rPr>
          <w:rFonts w:ascii="Times New Roman" w:eastAsia="Times New Roman" w:hAnsi="Times New Roman" w:cs="Times New Roman"/>
          <w:kern w:val="0"/>
          <w:sz w:val="28"/>
          <w:szCs w:val="28"/>
          <w14:ligatures w14:val="none"/>
        </w:rPr>
        <w:lastRenderedPageBreak/>
        <w:t>Consistent care, including watering, pruning, and fertilizing, enhances fruit production and tree vitality.</w:t>
      </w:r>
    </w:p>
    <w:p w14:paraId="4F3A47DE" w14:textId="10504282" w:rsidR="00570D34" w:rsidRPr="000033BA" w:rsidRDefault="00312635" w:rsidP="00D053AF">
      <w:pPr>
        <w:numPr>
          <w:ilvl w:val="0"/>
          <w:numId w:val="1"/>
        </w:numPr>
        <w:spacing w:after="0" w:line="240" w:lineRule="auto"/>
        <w:textAlignment w:val="baseline"/>
        <w:rPr>
          <w:rFonts w:ascii="Times New Roman" w:hAnsi="Times New Roman" w:cs="Times New Roman"/>
          <w:sz w:val="28"/>
          <w:szCs w:val="28"/>
        </w:rPr>
      </w:pPr>
      <w:r w:rsidRPr="000033BA">
        <w:rPr>
          <w:rFonts w:ascii="Times New Roman" w:eastAsia="Times New Roman" w:hAnsi="Times New Roman" w:cs="Times New Roman"/>
          <w:kern w:val="0"/>
          <w:sz w:val="28"/>
          <w:szCs w:val="28"/>
          <w14:ligatures w14:val="none"/>
        </w:rPr>
        <w:t xml:space="preserve">It is necessary to be patient when growing a fig tree. The fig tree being in the garden would suggest to </w:t>
      </w:r>
      <w:r w:rsidRPr="000033BA">
        <w:rPr>
          <w:rFonts w:ascii="Times New Roman" w:hAnsi="Times New Roman" w:cs="Times New Roman"/>
          <w:sz w:val="28"/>
          <w:szCs w:val="28"/>
        </w:rPr>
        <w:t>1st</w:t>
      </w:r>
      <w:r w:rsidR="00570D34" w:rsidRPr="000033BA">
        <w:rPr>
          <w:rFonts w:ascii="Times New Roman" w:hAnsi="Times New Roman" w:cs="Times New Roman"/>
          <w:sz w:val="28"/>
          <w:szCs w:val="28"/>
        </w:rPr>
        <w:t>-century Jews the tradition of describing Israel as God’s vineyard.</w:t>
      </w:r>
    </w:p>
    <w:p w14:paraId="7657379F" w14:textId="49ED051E" w:rsidR="00BC3981" w:rsidRPr="000033BA" w:rsidRDefault="00BC3981" w:rsidP="00176918">
      <w:pPr>
        <w:spacing w:after="0"/>
        <w:rPr>
          <w:rFonts w:ascii="Times New Roman" w:hAnsi="Times New Roman" w:cs="Times New Roman"/>
          <w:sz w:val="28"/>
          <w:szCs w:val="28"/>
        </w:rPr>
      </w:pPr>
      <w:r w:rsidRPr="000033BA">
        <w:rPr>
          <w:rFonts w:ascii="Times New Roman" w:hAnsi="Times New Roman" w:cs="Times New Roman"/>
          <w:sz w:val="28"/>
          <w:szCs w:val="28"/>
        </w:rPr>
        <w:t>The good news is the Master Gardner tends to u.  In the same way we should be patient with our faith community and with ourselves. The gardener knows just what the fig tree needs. What good news that God knows just what we need too</w:t>
      </w:r>
      <w:r w:rsidR="00226E00" w:rsidRPr="000033BA">
        <w:rPr>
          <w:rFonts w:ascii="Times New Roman" w:hAnsi="Times New Roman" w:cs="Times New Roman"/>
          <w:sz w:val="28"/>
          <w:szCs w:val="28"/>
        </w:rPr>
        <w:t xml:space="preserve"> and has sent first his Son and then his Spirit to attend to u</w:t>
      </w:r>
      <w:r w:rsidRPr="000033BA">
        <w:rPr>
          <w:rFonts w:ascii="Times New Roman" w:hAnsi="Times New Roman" w:cs="Times New Roman"/>
          <w:sz w:val="28"/>
          <w:szCs w:val="28"/>
        </w:rPr>
        <w:t xml:space="preserve">! </w:t>
      </w:r>
      <w:r w:rsidR="00226E00" w:rsidRPr="000033BA">
        <w:rPr>
          <w:rFonts w:ascii="Times New Roman" w:hAnsi="Times New Roman" w:cs="Times New Roman"/>
          <w:sz w:val="28"/>
          <w:szCs w:val="28"/>
        </w:rPr>
        <w:t>It is</w:t>
      </w:r>
      <w:r w:rsidRPr="000033BA">
        <w:rPr>
          <w:rFonts w:ascii="Times New Roman" w:hAnsi="Times New Roman" w:cs="Times New Roman"/>
          <w:sz w:val="28"/>
          <w:szCs w:val="28"/>
        </w:rPr>
        <w:t xml:space="preserve"> good news it is that we don’t have to be on the same timeline as everybody else</w:t>
      </w:r>
      <w:r w:rsidR="00226E00" w:rsidRPr="000033BA">
        <w:rPr>
          <w:rFonts w:ascii="Times New Roman" w:hAnsi="Times New Roman" w:cs="Times New Roman"/>
          <w:sz w:val="28"/>
          <w:szCs w:val="28"/>
        </w:rPr>
        <w:t xml:space="preserve"> as we are transformed by the gospel</w:t>
      </w:r>
      <w:r w:rsidRPr="000033BA">
        <w:rPr>
          <w:rFonts w:ascii="Times New Roman" w:hAnsi="Times New Roman" w:cs="Times New Roman"/>
          <w:sz w:val="28"/>
          <w:szCs w:val="28"/>
        </w:rPr>
        <w:t>.</w:t>
      </w:r>
      <w:r w:rsidR="00226E00" w:rsidRPr="000033BA">
        <w:rPr>
          <w:rFonts w:ascii="Times New Roman" w:hAnsi="Times New Roman" w:cs="Times New Roman"/>
          <w:sz w:val="28"/>
          <w:szCs w:val="28"/>
        </w:rPr>
        <w:t xml:space="preserve"> Every day we can turning away from sin and focus on God and Christ (in him by him, with him) with the help of the Spirit to resist temptation. </w:t>
      </w:r>
    </w:p>
    <w:p w14:paraId="358F50ED" w14:textId="64691965" w:rsidR="00EF6E27" w:rsidRPr="000033BA" w:rsidRDefault="005A4BFF" w:rsidP="00176918">
      <w:pPr>
        <w:spacing w:after="0"/>
        <w:rPr>
          <w:rFonts w:ascii="Times New Roman" w:eastAsia="Times New Roman" w:hAnsi="Times New Roman" w:cs="Times New Roman"/>
          <w:b/>
          <w:bCs/>
          <w:kern w:val="0"/>
          <w:sz w:val="28"/>
          <w:szCs w:val="28"/>
          <w14:ligatures w14:val="none"/>
        </w:rPr>
      </w:pPr>
      <w:r w:rsidRPr="000033BA">
        <w:rPr>
          <w:rFonts w:ascii="Times New Roman" w:hAnsi="Times New Roman" w:cs="Times New Roman"/>
          <w:sz w:val="28"/>
          <w:szCs w:val="28"/>
        </w:rPr>
        <w:t xml:space="preserve">     Paul’s letter to the Corinthians </w:t>
      </w:r>
      <w:r w:rsidR="004468F5" w:rsidRPr="000033BA">
        <w:rPr>
          <w:rFonts w:ascii="Times New Roman" w:hAnsi="Times New Roman" w:cs="Times New Roman"/>
          <w:sz w:val="28"/>
          <w:szCs w:val="28"/>
        </w:rPr>
        <w:t>where idol worship in Corinth was commonplace. They was a lot of pressure and temptation to fall into this sin. The original Christian use of the Hebrew Scriptures held the first Testament is interpreted as proclaiming the same divine mercy as was embodied in Christ. The church fathers wrote of Isaiah’s reference to water, wine, and bread as helping Christians reflect on baptism and eucharist, and Paul describes the history of Israel using Christian vocabulary of baptism and spiritual food and drink. Paul believes that Christians have been incorporated into God’s pattern of mercy, thus allowing Christians to use Jewish history, legend, and poetry to point to the life, death and resurrection of Christ. Paul writes</w:t>
      </w:r>
      <w:r w:rsidRPr="000033BA">
        <w:rPr>
          <w:rFonts w:ascii="Times New Roman" w:hAnsi="Times New Roman" w:cs="Times New Roman"/>
          <w:sz w:val="28"/>
          <w:szCs w:val="28"/>
        </w:rPr>
        <w:t xml:space="preserve"> </w:t>
      </w:r>
      <w:r w:rsidRPr="000033BA">
        <w:rPr>
          <w:rFonts w:ascii="Times New Roman" w:hAnsi="Times New Roman" w:cs="Times New Roman"/>
          <w:sz w:val="28"/>
          <w:szCs w:val="28"/>
          <w:vertAlign w:val="superscript"/>
        </w:rPr>
        <w:t>13</w:t>
      </w:r>
      <w:r w:rsidRPr="000033BA">
        <w:rPr>
          <w:rFonts w:ascii="Times New Roman" w:hAnsi="Times New Roman" w:cs="Times New Roman"/>
          <w:sz w:val="28"/>
          <w:szCs w:val="28"/>
        </w:rPr>
        <w:t> No testing has overtaken you that is not common to everyone. God is faithful, and he will not let you be tested beyond your strength, but with the testing he will also provide the way out so that you may be able to endure it. Many have turned this into “</w:t>
      </w:r>
      <w:r w:rsidR="00565BA3" w:rsidRPr="000033BA">
        <w:rPr>
          <w:rFonts w:ascii="Times New Roman" w:hAnsi="Times New Roman" w:cs="Times New Roman"/>
          <w:sz w:val="28"/>
          <w:szCs w:val="28"/>
        </w:rPr>
        <w:t>God will not give you more than you can handle</w:t>
      </w:r>
      <w:r w:rsidRPr="000033BA">
        <w:rPr>
          <w:rFonts w:ascii="Times New Roman" w:hAnsi="Times New Roman" w:cs="Times New Roman"/>
          <w:sz w:val="28"/>
          <w:szCs w:val="28"/>
        </w:rPr>
        <w:t>.</w:t>
      </w:r>
      <w:r w:rsidR="00176918" w:rsidRPr="000033BA">
        <w:rPr>
          <w:rFonts w:ascii="Times New Roman" w:hAnsi="Times New Roman" w:cs="Times New Roman"/>
          <w:sz w:val="28"/>
          <w:szCs w:val="28"/>
        </w:rPr>
        <w:t>”</w:t>
      </w:r>
      <w:r w:rsidRPr="000033BA">
        <w:rPr>
          <w:rFonts w:ascii="Times New Roman" w:hAnsi="Times New Roman" w:cs="Times New Roman"/>
          <w:sz w:val="28"/>
          <w:szCs w:val="28"/>
        </w:rPr>
        <w:t xml:space="preserve"> When I worked as a Chaplain at a Behavior Health Clinic and asked people who </w:t>
      </w:r>
      <w:r w:rsidR="00EF524A" w:rsidRPr="000033BA">
        <w:rPr>
          <w:rFonts w:ascii="Times New Roman" w:hAnsi="Times New Roman" w:cs="Times New Roman"/>
          <w:sz w:val="28"/>
          <w:szCs w:val="28"/>
        </w:rPr>
        <w:t xml:space="preserve">tried unsuccessfully to commit suicide if this is true and they all said no. </w:t>
      </w:r>
      <w:r w:rsidR="004468F5" w:rsidRPr="000033BA">
        <w:rPr>
          <w:rFonts w:ascii="Times New Roman" w:hAnsi="Times New Roman" w:cs="Times New Roman"/>
          <w:sz w:val="28"/>
          <w:szCs w:val="28"/>
        </w:rPr>
        <w:t xml:space="preserve">It instead God will not give you more temptation than you can handle </w:t>
      </w:r>
      <w:r w:rsidR="00EF6E27" w:rsidRPr="000033BA">
        <w:rPr>
          <w:rFonts w:ascii="Times New Roman" w:hAnsi="Times New Roman" w:cs="Times New Roman"/>
          <w:sz w:val="28"/>
          <w:szCs w:val="28"/>
        </w:rPr>
        <w:t xml:space="preserve">and you can turn to him to get through any temptation. </w:t>
      </w:r>
      <w:r w:rsidR="00EF6E27" w:rsidRPr="000033BA">
        <w:rPr>
          <w:rFonts w:ascii="Times New Roman" w:eastAsia="Times New Roman" w:hAnsi="Times New Roman" w:cs="Times New Roman"/>
          <w:kern w:val="0"/>
          <w:sz w:val="28"/>
          <w:szCs w:val="28"/>
          <w14:ligatures w14:val="none"/>
        </w:rPr>
        <w:t>God will not let you be tempted beyond what you can bear and will also provide a way out so that you can endure it. Lent is a good time to reflect on turning back to God.</w:t>
      </w:r>
      <w:r w:rsidR="00EF6E27" w:rsidRPr="000033BA">
        <w:rPr>
          <w:rFonts w:ascii="Arial" w:eastAsia="Times New Roman" w:hAnsi="Arial" w:cs="Arial"/>
          <w:b/>
          <w:bCs/>
          <w:kern w:val="0"/>
          <w:sz w:val="28"/>
          <w:szCs w:val="28"/>
          <w14:ligatures w14:val="none"/>
        </w:rPr>
        <w:t xml:space="preserve"> </w:t>
      </w:r>
      <w:r w:rsidR="00EF6E27" w:rsidRPr="000033BA">
        <w:rPr>
          <w:rFonts w:ascii="Times New Roman" w:hAnsi="Times New Roman" w:cs="Times New Roman"/>
          <w:sz w:val="28"/>
          <w:szCs w:val="28"/>
        </w:rPr>
        <w:t xml:space="preserve">Isaiah gives a call for all who hunger and thirst to come to the waters and find the abundance our God provides. During Lent we do worship and devotion </w:t>
      </w:r>
      <w:r w:rsidR="00176918" w:rsidRPr="000033BA">
        <w:rPr>
          <w:rFonts w:ascii="Times New Roman" w:hAnsi="Times New Roman" w:cs="Times New Roman"/>
          <w:sz w:val="28"/>
          <w:szCs w:val="28"/>
        </w:rPr>
        <w:t xml:space="preserve">and prayer and have a </w:t>
      </w:r>
      <w:r w:rsidR="00EF6E27" w:rsidRPr="000033BA">
        <w:rPr>
          <w:rFonts w:ascii="Times New Roman" w:hAnsi="Times New Roman" w:cs="Times New Roman"/>
          <w:sz w:val="28"/>
          <w:szCs w:val="28"/>
        </w:rPr>
        <w:t xml:space="preserve">Lenten discipline of service and generosity, </w:t>
      </w:r>
      <w:r w:rsidR="00176918" w:rsidRPr="000033BA">
        <w:rPr>
          <w:rFonts w:ascii="Times New Roman" w:hAnsi="Times New Roman" w:cs="Times New Roman"/>
          <w:sz w:val="28"/>
          <w:szCs w:val="28"/>
        </w:rPr>
        <w:t xml:space="preserve">as we collect items for the food pantry and to help the homeless. Amen. </w:t>
      </w:r>
    </w:p>
    <w:p w14:paraId="7E490922" w14:textId="56205177" w:rsidR="00EF6E27" w:rsidRPr="003921E6" w:rsidRDefault="00EF6E27" w:rsidP="00EF6E27">
      <w:pPr>
        <w:spacing w:after="300" w:line="240" w:lineRule="auto"/>
        <w:outlineLvl w:val="2"/>
        <w:rPr>
          <w:rFonts w:ascii="Arial" w:eastAsia="Times New Roman" w:hAnsi="Arial" w:cs="Arial"/>
          <w:b/>
          <w:bCs/>
          <w:caps/>
          <w:kern w:val="0"/>
          <w:sz w:val="38"/>
          <w:szCs w:val="38"/>
          <w14:ligatures w14:val="none"/>
        </w:rPr>
      </w:pPr>
    </w:p>
    <w:p w14:paraId="2FDD6707" w14:textId="52F05DC7" w:rsidR="00565BA3" w:rsidRPr="00226E00" w:rsidRDefault="00565BA3" w:rsidP="00BC3981">
      <w:pPr>
        <w:rPr>
          <w:rFonts w:ascii="Times New Roman" w:hAnsi="Times New Roman" w:cs="Times New Roman"/>
          <w:sz w:val="28"/>
          <w:szCs w:val="28"/>
        </w:rPr>
      </w:pPr>
    </w:p>
    <w:p w14:paraId="5341E41E" w14:textId="77777777" w:rsidR="003921E6" w:rsidRDefault="003921E6"/>
    <w:sectPr w:rsidR="00392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F290E"/>
    <w:multiLevelType w:val="multilevel"/>
    <w:tmpl w:val="94C8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48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E8"/>
    <w:rsid w:val="000033BA"/>
    <w:rsid w:val="000F5EEF"/>
    <w:rsid w:val="00176918"/>
    <w:rsid w:val="002148C4"/>
    <w:rsid w:val="00226E00"/>
    <w:rsid w:val="00303AC4"/>
    <w:rsid w:val="00312635"/>
    <w:rsid w:val="0032212E"/>
    <w:rsid w:val="003921E6"/>
    <w:rsid w:val="004468F5"/>
    <w:rsid w:val="005250E8"/>
    <w:rsid w:val="00565BA3"/>
    <w:rsid w:val="00570D34"/>
    <w:rsid w:val="005A4BFF"/>
    <w:rsid w:val="005C3CCB"/>
    <w:rsid w:val="005F12D2"/>
    <w:rsid w:val="006B0733"/>
    <w:rsid w:val="007132E3"/>
    <w:rsid w:val="00971BD2"/>
    <w:rsid w:val="00A57D7E"/>
    <w:rsid w:val="00AA6360"/>
    <w:rsid w:val="00B049FC"/>
    <w:rsid w:val="00B70962"/>
    <w:rsid w:val="00BB3AA1"/>
    <w:rsid w:val="00BC3981"/>
    <w:rsid w:val="00C0769E"/>
    <w:rsid w:val="00DC2798"/>
    <w:rsid w:val="00EF066C"/>
    <w:rsid w:val="00EF524A"/>
    <w:rsid w:val="00EF6E27"/>
    <w:rsid w:val="00F07FA9"/>
    <w:rsid w:val="00F6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C7A3"/>
  <w15:chartTrackingRefBased/>
  <w15:docId w15:val="{07961C21-C8F3-48F4-B03F-A53EB8DF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0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50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50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50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50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50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50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50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50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0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0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0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0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0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0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0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0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0E8"/>
    <w:rPr>
      <w:rFonts w:eastAsiaTheme="majorEastAsia" w:cstheme="majorBidi"/>
      <w:color w:val="272727" w:themeColor="text1" w:themeTint="D8"/>
    </w:rPr>
  </w:style>
  <w:style w:type="paragraph" w:styleId="Title">
    <w:name w:val="Title"/>
    <w:basedOn w:val="Normal"/>
    <w:next w:val="Normal"/>
    <w:link w:val="TitleChar"/>
    <w:uiPriority w:val="10"/>
    <w:qFormat/>
    <w:rsid w:val="005250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0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0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50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0E8"/>
    <w:pPr>
      <w:spacing w:before="160"/>
      <w:jc w:val="center"/>
    </w:pPr>
    <w:rPr>
      <w:i/>
      <w:iCs/>
      <w:color w:val="404040" w:themeColor="text1" w:themeTint="BF"/>
    </w:rPr>
  </w:style>
  <w:style w:type="character" w:customStyle="1" w:styleId="QuoteChar">
    <w:name w:val="Quote Char"/>
    <w:basedOn w:val="DefaultParagraphFont"/>
    <w:link w:val="Quote"/>
    <w:uiPriority w:val="29"/>
    <w:rsid w:val="005250E8"/>
    <w:rPr>
      <w:i/>
      <w:iCs/>
      <w:color w:val="404040" w:themeColor="text1" w:themeTint="BF"/>
    </w:rPr>
  </w:style>
  <w:style w:type="paragraph" w:styleId="ListParagraph">
    <w:name w:val="List Paragraph"/>
    <w:basedOn w:val="Normal"/>
    <w:uiPriority w:val="34"/>
    <w:qFormat/>
    <w:rsid w:val="005250E8"/>
    <w:pPr>
      <w:ind w:left="720"/>
      <w:contextualSpacing/>
    </w:pPr>
  </w:style>
  <w:style w:type="character" w:styleId="IntenseEmphasis">
    <w:name w:val="Intense Emphasis"/>
    <w:basedOn w:val="DefaultParagraphFont"/>
    <w:uiPriority w:val="21"/>
    <w:qFormat/>
    <w:rsid w:val="005250E8"/>
    <w:rPr>
      <w:i/>
      <w:iCs/>
      <w:color w:val="0F4761" w:themeColor="accent1" w:themeShade="BF"/>
    </w:rPr>
  </w:style>
  <w:style w:type="paragraph" w:styleId="IntenseQuote">
    <w:name w:val="Intense Quote"/>
    <w:basedOn w:val="Normal"/>
    <w:next w:val="Normal"/>
    <w:link w:val="IntenseQuoteChar"/>
    <w:uiPriority w:val="30"/>
    <w:qFormat/>
    <w:rsid w:val="005250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50E8"/>
    <w:rPr>
      <w:i/>
      <w:iCs/>
      <w:color w:val="0F4761" w:themeColor="accent1" w:themeShade="BF"/>
    </w:rPr>
  </w:style>
  <w:style w:type="character" w:styleId="IntenseReference">
    <w:name w:val="Intense Reference"/>
    <w:basedOn w:val="DefaultParagraphFont"/>
    <w:uiPriority w:val="32"/>
    <w:qFormat/>
    <w:rsid w:val="005250E8"/>
    <w:rPr>
      <w:b/>
      <w:bCs/>
      <w:smallCaps/>
      <w:color w:val="0F4761" w:themeColor="accent1" w:themeShade="BF"/>
      <w:spacing w:val="5"/>
    </w:rPr>
  </w:style>
  <w:style w:type="paragraph" w:styleId="NormalWeb">
    <w:name w:val="Normal (Web)"/>
    <w:basedOn w:val="Normal"/>
    <w:uiPriority w:val="99"/>
    <w:semiHidden/>
    <w:unhideWhenUsed/>
    <w:rsid w:val="003921E6"/>
    <w:rPr>
      <w:rFonts w:ascii="Times New Roman" w:hAnsi="Times New Roman" w:cs="Times New Roman"/>
    </w:rPr>
  </w:style>
  <w:style w:type="character" w:styleId="Hyperlink">
    <w:name w:val="Hyperlink"/>
    <w:basedOn w:val="DefaultParagraphFont"/>
    <w:uiPriority w:val="99"/>
    <w:unhideWhenUsed/>
    <w:rsid w:val="003921E6"/>
    <w:rPr>
      <w:color w:val="467886" w:themeColor="hyperlink"/>
      <w:u w:val="single"/>
    </w:rPr>
  </w:style>
  <w:style w:type="character" w:styleId="UnresolvedMention">
    <w:name w:val="Unresolved Mention"/>
    <w:basedOn w:val="DefaultParagraphFont"/>
    <w:uiPriority w:val="99"/>
    <w:semiHidden/>
    <w:unhideWhenUsed/>
    <w:rsid w:val="003921E6"/>
    <w:rPr>
      <w:color w:val="605E5C"/>
      <w:shd w:val="clear" w:color="auto" w:fill="E1DFDD"/>
    </w:rPr>
  </w:style>
  <w:style w:type="character" w:styleId="Emphasis">
    <w:name w:val="Emphasis"/>
    <w:basedOn w:val="DefaultParagraphFont"/>
    <w:uiPriority w:val="20"/>
    <w:qFormat/>
    <w:rsid w:val="00971B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08699">
      <w:bodyDiv w:val="1"/>
      <w:marLeft w:val="0"/>
      <w:marRight w:val="0"/>
      <w:marTop w:val="0"/>
      <w:marBottom w:val="0"/>
      <w:divBdr>
        <w:top w:val="none" w:sz="0" w:space="0" w:color="auto"/>
        <w:left w:val="none" w:sz="0" w:space="0" w:color="auto"/>
        <w:bottom w:val="none" w:sz="0" w:space="0" w:color="auto"/>
        <w:right w:val="none" w:sz="0" w:space="0" w:color="auto"/>
      </w:divBdr>
      <w:divsChild>
        <w:div w:id="1855224527">
          <w:marLeft w:val="0"/>
          <w:marRight w:val="0"/>
          <w:marTop w:val="0"/>
          <w:marBottom w:val="0"/>
          <w:divBdr>
            <w:top w:val="none" w:sz="0" w:space="0" w:color="auto"/>
            <w:left w:val="none" w:sz="0" w:space="0" w:color="auto"/>
            <w:bottom w:val="none" w:sz="0" w:space="0" w:color="auto"/>
            <w:right w:val="none" w:sz="0" w:space="0" w:color="auto"/>
          </w:divBdr>
        </w:div>
      </w:divsChild>
    </w:div>
    <w:div w:id="223030060">
      <w:bodyDiv w:val="1"/>
      <w:marLeft w:val="0"/>
      <w:marRight w:val="0"/>
      <w:marTop w:val="0"/>
      <w:marBottom w:val="0"/>
      <w:divBdr>
        <w:top w:val="none" w:sz="0" w:space="0" w:color="auto"/>
        <w:left w:val="none" w:sz="0" w:space="0" w:color="auto"/>
        <w:bottom w:val="none" w:sz="0" w:space="0" w:color="auto"/>
        <w:right w:val="none" w:sz="0" w:space="0" w:color="auto"/>
      </w:divBdr>
      <w:divsChild>
        <w:div w:id="115372942">
          <w:marLeft w:val="0"/>
          <w:marRight w:val="0"/>
          <w:marTop w:val="0"/>
          <w:marBottom w:val="150"/>
          <w:divBdr>
            <w:top w:val="none" w:sz="0" w:space="0" w:color="auto"/>
            <w:left w:val="none" w:sz="0" w:space="0" w:color="auto"/>
            <w:bottom w:val="none" w:sz="0" w:space="0" w:color="auto"/>
            <w:right w:val="none" w:sz="0" w:space="0" w:color="auto"/>
          </w:divBdr>
        </w:div>
      </w:divsChild>
    </w:div>
    <w:div w:id="375087304">
      <w:bodyDiv w:val="1"/>
      <w:marLeft w:val="0"/>
      <w:marRight w:val="0"/>
      <w:marTop w:val="0"/>
      <w:marBottom w:val="0"/>
      <w:divBdr>
        <w:top w:val="none" w:sz="0" w:space="0" w:color="auto"/>
        <w:left w:val="none" w:sz="0" w:space="0" w:color="auto"/>
        <w:bottom w:val="none" w:sz="0" w:space="0" w:color="auto"/>
        <w:right w:val="none" w:sz="0" w:space="0" w:color="auto"/>
      </w:divBdr>
      <w:divsChild>
        <w:div w:id="1944410686">
          <w:marLeft w:val="0"/>
          <w:marRight w:val="0"/>
          <w:marTop w:val="0"/>
          <w:marBottom w:val="0"/>
          <w:divBdr>
            <w:top w:val="none" w:sz="0" w:space="0" w:color="auto"/>
            <w:left w:val="none" w:sz="0" w:space="0" w:color="auto"/>
            <w:bottom w:val="none" w:sz="0" w:space="0" w:color="auto"/>
            <w:right w:val="none" w:sz="0" w:space="0" w:color="auto"/>
          </w:divBdr>
          <w:divsChild>
            <w:div w:id="10390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2788">
      <w:bodyDiv w:val="1"/>
      <w:marLeft w:val="0"/>
      <w:marRight w:val="0"/>
      <w:marTop w:val="0"/>
      <w:marBottom w:val="0"/>
      <w:divBdr>
        <w:top w:val="none" w:sz="0" w:space="0" w:color="auto"/>
        <w:left w:val="none" w:sz="0" w:space="0" w:color="auto"/>
        <w:bottom w:val="none" w:sz="0" w:space="0" w:color="auto"/>
        <w:right w:val="none" w:sz="0" w:space="0" w:color="auto"/>
      </w:divBdr>
    </w:div>
    <w:div w:id="708384341">
      <w:bodyDiv w:val="1"/>
      <w:marLeft w:val="0"/>
      <w:marRight w:val="0"/>
      <w:marTop w:val="0"/>
      <w:marBottom w:val="0"/>
      <w:divBdr>
        <w:top w:val="none" w:sz="0" w:space="0" w:color="auto"/>
        <w:left w:val="none" w:sz="0" w:space="0" w:color="auto"/>
        <w:bottom w:val="none" w:sz="0" w:space="0" w:color="auto"/>
        <w:right w:val="none" w:sz="0" w:space="0" w:color="auto"/>
      </w:divBdr>
    </w:div>
    <w:div w:id="843937130">
      <w:bodyDiv w:val="1"/>
      <w:marLeft w:val="0"/>
      <w:marRight w:val="0"/>
      <w:marTop w:val="0"/>
      <w:marBottom w:val="0"/>
      <w:divBdr>
        <w:top w:val="none" w:sz="0" w:space="0" w:color="auto"/>
        <w:left w:val="none" w:sz="0" w:space="0" w:color="auto"/>
        <w:bottom w:val="none" w:sz="0" w:space="0" w:color="auto"/>
        <w:right w:val="none" w:sz="0" w:space="0" w:color="auto"/>
      </w:divBdr>
    </w:div>
    <w:div w:id="1601834966">
      <w:bodyDiv w:val="1"/>
      <w:marLeft w:val="0"/>
      <w:marRight w:val="0"/>
      <w:marTop w:val="0"/>
      <w:marBottom w:val="0"/>
      <w:divBdr>
        <w:top w:val="none" w:sz="0" w:space="0" w:color="auto"/>
        <w:left w:val="none" w:sz="0" w:space="0" w:color="auto"/>
        <w:bottom w:val="none" w:sz="0" w:space="0" w:color="auto"/>
        <w:right w:val="none" w:sz="0" w:space="0" w:color="auto"/>
      </w:divBdr>
      <w:divsChild>
        <w:div w:id="374543214">
          <w:marLeft w:val="0"/>
          <w:marRight w:val="0"/>
          <w:marTop w:val="0"/>
          <w:marBottom w:val="0"/>
          <w:divBdr>
            <w:top w:val="none" w:sz="0" w:space="0" w:color="auto"/>
            <w:left w:val="none" w:sz="0" w:space="0" w:color="auto"/>
            <w:bottom w:val="none" w:sz="0" w:space="0" w:color="auto"/>
            <w:right w:val="none" w:sz="0" w:space="0" w:color="auto"/>
          </w:divBdr>
        </w:div>
      </w:divsChild>
    </w:div>
    <w:div w:id="1657030508">
      <w:bodyDiv w:val="1"/>
      <w:marLeft w:val="0"/>
      <w:marRight w:val="0"/>
      <w:marTop w:val="0"/>
      <w:marBottom w:val="0"/>
      <w:divBdr>
        <w:top w:val="none" w:sz="0" w:space="0" w:color="auto"/>
        <w:left w:val="none" w:sz="0" w:space="0" w:color="auto"/>
        <w:bottom w:val="none" w:sz="0" w:space="0" w:color="auto"/>
        <w:right w:val="none" w:sz="0" w:space="0" w:color="auto"/>
      </w:divBdr>
      <w:divsChild>
        <w:div w:id="1636135712">
          <w:marLeft w:val="0"/>
          <w:marRight w:val="0"/>
          <w:marTop w:val="0"/>
          <w:marBottom w:val="150"/>
          <w:divBdr>
            <w:top w:val="none" w:sz="0" w:space="0" w:color="auto"/>
            <w:left w:val="none" w:sz="0" w:space="0" w:color="auto"/>
            <w:bottom w:val="none" w:sz="0" w:space="0" w:color="auto"/>
            <w:right w:val="none" w:sz="0" w:space="0" w:color="auto"/>
          </w:divBdr>
        </w:div>
      </w:divsChild>
    </w:div>
    <w:div w:id="1815901824">
      <w:bodyDiv w:val="1"/>
      <w:marLeft w:val="0"/>
      <w:marRight w:val="0"/>
      <w:marTop w:val="0"/>
      <w:marBottom w:val="0"/>
      <w:divBdr>
        <w:top w:val="none" w:sz="0" w:space="0" w:color="auto"/>
        <w:left w:val="none" w:sz="0" w:space="0" w:color="auto"/>
        <w:bottom w:val="none" w:sz="0" w:space="0" w:color="auto"/>
        <w:right w:val="none" w:sz="0" w:space="0" w:color="auto"/>
      </w:divBdr>
    </w:div>
    <w:div w:id="1981810219">
      <w:bodyDiv w:val="1"/>
      <w:marLeft w:val="0"/>
      <w:marRight w:val="0"/>
      <w:marTop w:val="0"/>
      <w:marBottom w:val="0"/>
      <w:divBdr>
        <w:top w:val="none" w:sz="0" w:space="0" w:color="auto"/>
        <w:left w:val="none" w:sz="0" w:space="0" w:color="auto"/>
        <w:bottom w:val="none" w:sz="0" w:space="0" w:color="auto"/>
        <w:right w:val="none" w:sz="0" w:space="0" w:color="auto"/>
      </w:divBdr>
    </w:div>
    <w:div w:id="20031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cp:lastPrinted>2025-03-19T16:31:00Z</cp:lastPrinted>
  <dcterms:created xsi:type="dcterms:W3CDTF">2025-03-20T12:22:00Z</dcterms:created>
  <dcterms:modified xsi:type="dcterms:W3CDTF">2025-03-20T12:22:00Z</dcterms:modified>
</cp:coreProperties>
</file>